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Ind w:w="-773" w:type="dxa"/>
        <w:tblLook w:val="04A0" w:firstRow="1" w:lastRow="0" w:firstColumn="1" w:lastColumn="0" w:noHBand="0" w:noVBand="1"/>
      </w:tblPr>
      <w:tblGrid>
        <w:gridCol w:w="1975"/>
        <w:gridCol w:w="2853"/>
        <w:gridCol w:w="4828"/>
        <w:gridCol w:w="1949"/>
        <w:gridCol w:w="2880"/>
      </w:tblGrid>
      <w:tr w:rsidR="001215CA" w:rsidRPr="00FA46B5" w14:paraId="0535C38A" w14:textId="77777777" w:rsidTr="00B8031C">
        <w:tc>
          <w:tcPr>
            <w:tcW w:w="4828" w:type="dxa"/>
            <w:gridSpan w:val="2"/>
          </w:tcPr>
          <w:p w14:paraId="332F0637" w14:textId="77777777" w:rsidR="001215CA" w:rsidRPr="00FA46B5" w:rsidRDefault="001215CA" w:rsidP="00B8031C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78547EB7">
              <w:rPr>
                <w:rFonts w:ascii="Californian FB" w:hAnsi="Californian FB"/>
                <w:b/>
                <w:bCs/>
                <w:sz w:val="28"/>
                <w:szCs w:val="28"/>
              </w:rPr>
              <w:t>9th Lit/Comp</w:t>
            </w:r>
          </w:p>
        </w:tc>
        <w:tc>
          <w:tcPr>
            <w:tcW w:w="4828" w:type="dxa"/>
          </w:tcPr>
          <w:p w14:paraId="2E0E412D" w14:textId="4D209434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Week: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 w:rsidR="005F76AE">
              <w:rPr>
                <w:rFonts w:ascii="Californian FB" w:hAnsi="Californian FB"/>
                <w:b/>
                <w:sz w:val="28"/>
              </w:rPr>
              <w:t>5 2/3-2/7</w:t>
            </w:r>
          </w:p>
        </w:tc>
        <w:tc>
          <w:tcPr>
            <w:tcW w:w="4829" w:type="dxa"/>
            <w:gridSpan w:val="2"/>
          </w:tcPr>
          <w:p w14:paraId="73E722FA" w14:textId="3DB7D917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Unit: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 w:rsidR="00B6320C">
              <w:rPr>
                <w:rFonts w:ascii="Californian FB" w:hAnsi="Californian FB"/>
                <w:b/>
                <w:sz w:val="28"/>
              </w:rPr>
              <w:t>2</w:t>
            </w:r>
            <w:r w:rsidR="006A5461">
              <w:rPr>
                <w:rFonts w:ascii="Californian FB" w:hAnsi="Californian FB"/>
                <w:b/>
                <w:sz w:val="28"/>
              </w:rPr>
              <w:t xml:space="preserve"> Romeo and Juliet</w:t>
            </w:r>
          </w:p>
        </w:tc>
      </w:tr>
      <w:tr w:rsidR="001215CA" w:rsidRPr="00FA46B5" w14:paraId="16580020" w14:textId="77777777" w:rsidTr="00B8031C">
        <w:tc>
          <w:tcPr>
            <w:tcW w:w="1975" w:type="dxa"/>
          </w:tcPr>
          <w:p w14:paraId="7A9B3C34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Date</w:t>
            </w:r>
          </w:p>
        </w:tc>
        <w:tc>
          <w:tcPr>
            <w:tcW w:w="9630" w:type="dxa"/>
            <w:gridSpan w:val="3"/>
          </w:tcPr>
          <w:p w14:paraId="3061842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Class Activities</w:t>
            </w:r>
          </w:p>
        </w:tc>
        <w:tc>
          <w:tcPr>
            <w:tcW w:w="2880" w:type="dxa"/>
          </w:tcPr>
          <w:p w14:paraId="2817064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HW or Reminders</w:t>
            </w:r>
          </w:p>
        </w:tc>
      </w:tr>
      <w:tr w:rsidR="001215CA" w:rsidRPr="00FA46B5" w14:paraId="1B3D9524" w14:textId="77777777" w:rsidTr="00B8031C">
        <w:tc>
          <w:tcPr>
            <w:tcW w:w="1975" w:type="dxa"/>
          </w:tcPr>
          <w:p w14:paraId="49097F8D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Monday</w:t>
            </w:r>
          </w:p>
          <w:p w14:paraId="0C6F1958" w14:textId="5D515A18" w:rsidR="001215CA" w:rsidRPr="00FA46B5" w:rsidRDefault="00B76926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2-3</w:t>
            </w:r>
          </w:p>
        </w:tc>
        <w:tc>
          <w:tcPr>
            <w:tcW w:w="9630" w:type="dxa"/>
            <w:gridSpan w:val="3"/>
          </w:tcPr>
          <w:p w14:paraId="1BE0DB7C" w14:textId="77777777" w:rsidR="001215CA" w:rsidRDefault="001215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  <w:r w:rsidR="00573650">
              <w:rPr>
                <w:rFonts w:ascii="Californian FB" w:hAnsi="Californian FB"/>
                <w:sz w:val="28"/>
              </w:rPr>
              <w:t>Independent Reading</w:t>
            </w:r>
          </w:p>
          <w:p w14:paraId="1486B8BC" w14:textId="77777777" w:rsidR="00695733" w:rsidRDefault="00A47665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Notes on Dramatic Elements</w:t>
            </w:r>
          </w:p>
          <w:p w14:paraId="1D2C05A2" w14:textId="357F226F" w:rsidR="00A47665" w:rsidRPr="00FA46B5" w:rsidRDefault="00A47665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Annotate Prologue of Romeo and Juliet</w:t>
            </w:r>
          </w:p>
        </w:tc>
        <w:tc>
          <w:tcPr>
            <w:tcW w:w="2880" w:type="dxa"/>
          </w:tcPr>
          <w:p w14:paraId="3CE0E853" w14:textId="78EB474E" w:rsidR="001215CA" w:rsidRPr="00FA46B5" w:rsidRDefault="005F76AE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on Friday</w:t>
            </w:r>
          </w:p>
        </w:tc>
      </w:tr>
      <w:tr w:rsidR="001215CA" w:rsidRPr="00FA46B5" w14:paraId="4C429D29" w14:textId="77777777" w:rsidTr="00B8031C">
        <w:trPr>
          <w:trHeight w:val="1376"/>
        </w:trPr>
        <w:tc>
          <w:tcPr>
            <w:tcW w:w="1975" w:type="dxa"/>
          </w:tcPr>
          <w:p w14:paraId="248F498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Tuesday</w:t>
            </w:r>
          </w:p>
          <w:p w14:paraId="280412B7" w14:textId="1FDCC0BC" w:rsidR="001215CA" w:rsidRPr="00FA46B5" w:rsidRDefault="00B76926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2-4</w:t>
            </w:r>
          </w:p>
        </w:tc>
        <w:tc>
          <w:tcPr>
            <w:tcW w:w="9630" w:type="dxa"/>
            <w:gridSpan w:val="3"/>
          </w:tcPr>
          <w:p w14:paraId="3F4EAE14" w14:textId="5F244A0A" w:rsidR="001215CA" w:rsidRDefault="00DF381F" w:rsidP="001215CA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Media Center</w:t>
            </w:r>
          </w:p>
          <w:p w14:paraId="31B7A3B3" w14:textId="77777777" w:rsidR="004E72AF" w:rsidRDefault="00DF381F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Finish annotating prologue </w:t>
            </w:r>
          </w:p>
          <w:p w14:paraId="047BA907" w14:textId="77777777" w:rsidR="00DF381F" w:rsidRDefault="0080664D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Review Character map</w:t>
            </w:r>
          </w:p>
          <w:p w14:paraId="3E56F9AB" w14:textId="63C10E4B" w:rsidR="0080664D" w:rsidRPr="005778BF" w:rsidRDefault="0080664D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Begin Act 1 R&amp;J</w:t>
            </w:r>
          </w:p>
        </w:tc>
        <w:tc>
          <w:tcPr>
            <w:tcW w:w="2880" w:type="dxa"/>
          </w:tcPr>
          <w:p w14:paraId="15FBBA2B" w14:textId="77777777" w:rsidR="002A1C2B" w:rsidRDefault="002A1C2B" w:rsidP="001215CA">
            <w:pPr>
              <w:rPr>
                <w:rFonts w:ascii="Californian FB" w:hAnsi="Californian FB"/>
                <w:sz w:val="28"/>
              </w:rPr>
            </w:pPr>
          </w:p>
          <w:p w14:paraId="2ADE7BB8" w14:textId="77777777" w:rsidR="002A1C2B" w:rsidRDefault="002A1C2B" w:rsidP="001215CA">
            <w:pPr>
              <w:rPr>
                <w:rFonts w:ascii="Californian FB" w:hAnsi="Californian FB"/>
                <w:sz w:val="28"/>
              </w:rPr>
            </w:pPr>
          </w:p>
          <w:p w14:paraId="4FCB7B36" w14:textId="540AE5BB" w:rsidR="00C55F60" w:rsidRPr="003B1A3F" w:rsidRDefault="00C55F60" w:rsidP="001215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SPEAR: </w:t>
            </w:r>
            <w:r w:rsidR="008026E8">
              <w:rPr>
                <w:rFonts w:ascii="Californian FB" w:hAnsi="Californian FB"/>
                <w:sz w:val="28"/>
              </w:rPr>
              <w:t xml:space="preserve">Independent Clause Review </w:t>
            </w:r>
          </w:p>
        </w:tc>
      </w:tr>
      <w:tr w:rsidR="001215CA" w:rsidRPr="00FA46B5" w14:paraId="0642694E" w14:textId="77777777" w:rsidTr="00B8031C">
        <w:tc>
          <w:tcPr>
            <w:tcW w:w="1975" w:type="dxa"/>
          </w:tcPr>
          <w:p w14:paraId="3293FFDE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Wednesday</w:t>
            </w:r>
          </w:p>
          <w:p w14:paraId="72CBB68C" w14:textId="0F21740C" w:rsidR="001215CA" w:rsidRPr="00FA46B5" w:rsidRDefault="00B76926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2-5</w:t>
            </w:r>
          </w:p>
        </w:tc>
        <w:tc>
          <w:tcPr>
            <w:tcW w:w="9630" w:type="dxa"/>
            <w:gridSpan w:val="3"/>
          </w:tcPr>
          <w:p w14:paraId="40A935FC" w14:textId="26DB5638" w:rsidR="0080664D" w:rsidRDefault="001215CA" w:rsidP="0080664D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4787573E" w14:textId="7445CD83" w:rsidR="00FC1354" w:rsidRDefault="00FC1354" w:rsidP="0080664D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Review dramatic elements and dramatic element tracker</w:t>
            </w:r>
          </w:p>
          <w:p w14:paraId="34EA22A9" w14:textId="6CBCB43B" w:rsidR="00FC1354" w:rsidRPr="005778BF" w:rsidRDefault="00FC1354" w:rsidP="0080664D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Finish Act</w:t>
            </w:r>
            <w:r w:rsidR="007F1794">
              <w:rPr>
                <w:rFonts w:ascii="Californian FB" w:hAnsi="Californian FB"/>
                <w:sz w:val="28"/>
              </w:rPr>
              <w:t xml:space="preserve"> 1</w:t>
            </w:r>
          </w:p>
          <w:p w14:paraId="19EC00E4" w14:textId="2B51CE45" w:rsidR="008F7713" w:rsidRPr="005778BF" w:rsidRDefault="008F7713" w:rsidP="007F1794">
            <w:pPr>
              <w:pStyle w:val="ListParagraph"/>
              <w:rPr>
                <w:rFonts w:ascii="Californian FB" w:hAnsi="Californian FB"/>
                <w:sz w:val="28"/>
              </w:rPr>
            </w:pPr>
          </w:p>
        </w:tc>
        <w:tc>
          <w:tcPr>
            <w:tcW w:w="2880" w:type="dxa"/>
          </w:tcPr>
          <w:p w14:paraId="0DEADD8F" w14:textId="1C429AB3" w:rsidR="001215CA" w:rsidRPr="00FA46B5" w:rsidRDefault="008026E8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Independent Clause Review</w:t>
            </w:r>
          </w:p>
        </w:tc>
      </w:tr>
      <w:tr w:rsidR="001215CA" w:rsidRPr="00FA46B5" w14:paraId="3B4B08C5" w14:textId="77777777" w:rsidTr="00B8031C">
        <w:tc>
          <w:tcPr>
            <w:tcW w:w="1975" w:type="dxa"/>
          </w:tcPr>
          <w:p w14:paraId="3CCE8B36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Thursday</w:t>
            </w:r>
          </w:p>
          <w:p w14:paraId="5ABF6118" w14:textId="0F18BA0B" w:rsidR="001215CA" w:rsidRPr="00FA46B5" w:rsidRDefault="00B76926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2-6</w:t>
            </w:r>
          </w:p>
        </w:tc>
        <w:tc>
          <w:tcPr>
            <w:tcW w:w="9630" w:type="dxa"/>
            <w:gridSpan w:val="3"/>
          </w:tcPr>
          <w:p w14:paraId="7AFCC4AF" w14:textId="77777777" w:rsidR="001215CA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06C6E97A" w14:textId="77777777" w:rsidR="008026E8" w:rsidRDefault="008026E8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Review Game</w:t>
            </w:r>
          </w:p>
          <w:p w14:paraId="073DDB9C" w14:textId="18AFDB2D" w:rsidR="00DF381F" w:rsidRDefault="00FC1354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View</w:t>
            </w:r>
            <w:r w:rsidR="00DF381F">
              <w:rPr>
                <w:rFonts w:ascii="Californian FB" w:hAnsi="Californian FB"/>
                <w:sz w:val="28"/>
              </w:rPr>
              <w:t xml:space="preserve"> Act 1</w:t>
            </w:r>
          </w:p>
          <w:p w14:paraId="21CF6981" w14:textId="26F89C66" w:rsidR="00993EEA" w:rsidRPr="00F14EE7" w:rsidRDefault="00DF381F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Act 1 workbook pages </w:t>
            </w:r>
            <w:r w:rsidR="00993EEA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2D0F3402" w14:textId="3853E4A5" w:rsidR="001215CA" w:rsidRPr="00FA46B5" w:rsidRDefault="008026E8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Independent Clause Review</w:t>
            </w:r>
          </w:p>
        </w:tc>
      </w:tr>
      <w:tr w:rsidR="001215CA" w:rsidRPr="00FA46B5" w14:paraId="7BDA3677" w14:textId="77777777" w:rsidTr="00B8031C">
        <w:tc>
          <w:tcPr>
            <w:tcW w:w="1975" w:type="dxa"/>
          </w:tcPr>
          <w:p w14:paraId="489C317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Friday</w:t>
            </w:r>
          </w:p>
          <w:p w14:paraId="2B21F859" w14:textId="4C5EE6B2" w:rsidR="001215CA" w:rsidRDefault="00B76926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2-7</w:t>
            </w:r>
          </w:p>
        </w:tc>
        <w:tc>
          <w:tcPr>
            <w:tcW w:w="9630" w:type="dxa"/>
            <w:gridSpan w:val="3"/>
          </w:tcPr>
          <w:p w14:paraId="758FD0D2" w14:textId="77777777" w:rsidR="00B76926" w:rsidRDefault="00B76926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08BD5105" w14:textId="77777777" w:rsidR="00F14EE7" w:rsidRDefault="00B76926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2</w:t>
            </w:r>
            <w:r w:rsidR="00695733">
              <w:rPr>
                <w:rFonts w:ascii="Californian FB" w:hAnsi="Californian FB"/>
                <w:sz w:val="28"/>
              </w:rPr>
              <w:t xml:space="preserve"> </w:t>
            </w:r>
            <w:r w:rsidR="005638D6">
              <w:rPr>
                <w:rFonts w:ascii="Californian FB" w:hAnsi="Californian FB"/>
                <w:sz w:val="28"/>
              </w:rPr>
              <w:t xml:space="preserve"> </w:t>
            </w:r>
            <w:r w:rsidR="00F14EE7">
              <w:rPr>
                <w:rFonts w:ascii="Californian FB" w:hAnsi="Californian FB"/>
                <w:sz w:val="28"/>
              </w:rPr>
              <w:t xml:space="preserve"> </w:t>
            </w:r>
          </w:p>
          <w:p w14:paraId="6E1FDCB2" w14:textId="2E97C503" w:rsidR="00295143" w:rsidRPr="003F464F" w:rsidRDefault="00295143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Paradox of Shakespeare article 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68CBA85D" w14:textId="77777777" w:rsidR="00C55F60" w:rsidRDefault="00C55F60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  <w:r w:rsidR="006E2D82">
              <w:rPr>
                <w:rFonts w:ascii="Californian FB" w:hAnsi="Californian FB"/>
                <w:sz w:val="28"/>
              </w:rPr>
              <w:t>Quiz over</w:t>
            </w:r>
            <w:r w:rsidR="003C5CBE">
              <w:rPr>
                <w:rFonts w:ascii="Californian FB" w:hAnsi="Californian FB"/>
                <w:sz w:val="28"/>
              </w:rPr>
              <w:t>:</w:t>
            </w:r>
          </w:p>
          <w:p w14:paraId="07D6E654" w14:textId="77777777" w:rsidR="003C5CBE" w:rsidRPr="003C5CBE" w:rsidRDefault="003C5CBE" w:rsidP="003C5CBE">
            <w:pPr>
              <w:rPr>
                <w:rFonts w:ascii="Californian FB" w:eastAsia="Times New Roman" w:hAnsi="Californian FB" w:cs="Times New Roman"/>
                <w:szCs w:val="24"/>
              </w:rPr>
            </w:pPr>
            <w:r w:rsidRPr="003C5CBE">
              <w:rPr>
                <w:rFonts w:ascii="Californian FB" w:eastAsia="Times New Roman" w:hAnsi="Californian FB" w:cs="Times New Roman"/>
                <w:szCs w:val="24"/>
              </w:rPr>
              <w:t>Obscene</w:t>
            </w:r>
          </w:p>
          <w:p w14:paraId="5A4ED8BD" w14:textId="77777777" w:rsidR="003C5CBE" w:rsidRPr="003C5CBE" w:rsidRDefault="003C5CBE" w:rsidP="003C5CBE">
            <w:pPr>
              <w:rPr>
                <w:rFonts w:ascii="Californian FB" w:eastAsia="Times New Roman" w:hAnsi="Californian FB" w:cs="Times New Roman"/>
                <w:szCs w:val="24"/>
              </w:rPr>
            </w:pPr>
            <w:r w:rsidRPr="003C5CBE">
              <w:rPr>
                <w:rFonts w:ascii="Californian FB" w:eastAsia="Times New Roman" w:hAnsi="Californian FB" w:cs="Times New Roman"/>
                <w:szCs w:val="24"/>
              </w:rPr>
              <w:t>Faction</w:t>
            </w:r>
          </w:p>
          <w:p w14:paraId="1DDDBBA8" w14:textId="77777777" w:rsidR="003C5CBE" w:rsidRPr="003C5CBE" w:rsidRDefault="003C5CBE" w:rsidP="003C5CBE">
            <w:pPr>
              <w:rPr>
                <w:rFonts w:ascii="Californian FB" w:eastAsia="Times New Roman" w:hAnsi="Californian FB" w:cs="Times New Roman"/>
                <w:szCs w:val="24"/>
              </w:rPr>
            </w:pPr>
            <w:r w:rsidRPr="003C5CBE">
              <w:rPr>
                <w:rFonts w:ascii="Californian FB" w:eastAsia="Times New Roman" w:hAnsi="Californian FB" w:cs="Times New Roman"/>
                <w:szCs w:val="24"/>
              </w:rPr>
              <w:t>Demerit</w:t>
            </w:r>
          </w:p>
          <w:p w14:paraId="5E74CC35" w14:textId="77777777" w:rsidR="003C5CBE" w:rsidRPr="003C5CBE" w:rsidRDefault="003C5CBE" w:rsidP="003C5CBE">
            <w:pPr>
              <w:rPr>
                <w:rFonts w:ascii="Californian FB" w:eastAsia="Times New Roman" w:hAnsi="Californian FB" w:cs="Times New Roman"/>
                <w:szCs w:val="24"/>
              </w:rPr>
            </w:pPr>
            <w:r w:rsidRPr="003C5CBE">
              <w:rPr>
                <w:rFonts w:ascii="Californian FB" w:eastAsia="Times New Roman" w:hAnsi="Californian FB" w:cs="Times New Roman"/>
                <w:szCs w:val="24"/>
              </w:rPr>
              <w:t>Humble</w:t>
            </w:r>
          </w:p>
          <w:p w14:paraId="3784FFCC" w14:textId="77777777" w:rsidR="003C5CBE" w:rsidRDefault="003C5CBE" w:rsidP="003C5CBE">
            <w:pPr>
              <w:rPr>
                <w:rFonts w:ascii="Californian FB" w:eastAsia="Times New Roman" w:hAnsi="Californian FB" w:cs="Times New Roman"/>
                <w:szCs w:val="24"/>
              </w:rPr>
            </w:pPr>
            <w:r w:rsidRPr="003C5CBE">
              <w:rPr>
                <w:rFonts w:ascii="Californian FB" w:eastAsia="Times New Roman" w:hAnsi="Californian FB" w:cs="Times New Roman"/>
                <w:szCs w:val="24"/>
              </w:rPr>
              <w:t>Insulate</w:t>
            </w:r>
          </w:p>
          <w:p w14:paraId="24C3C918" w14:textId="77777777" w:rsidR="003C5CBE" w:rsidRDefault="003C5CBE" w:rsidP="003C5CB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Flee</w:t>
            </w:r>
          </w:p>
          <w:p w14:paraId="060658B1" w14:textId="77777777" w:rsidR="003C5CBE" w:rsidRDefault="003C5CBE" w:rsidP="003C5CB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Bellow</w:t>
            </w:r>
          </w:p>
          <w:p w14:paraId="3C852FE7" w14:textId="77777777" w:rsidR="003C5CBE" w:rsidRDefault="003C5CBE" w:rsidP="003C5CB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Alcove</w:t>
            </w:r>
          </w:p>
          <w:p w14:paraId="5C8B9432" w14:textId="77777777" w:rsidR="003C5CBE" w:rsidRDefault="003C5CBE" w:rsidP="003C5CB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Wan</w:t>
            </w:r>
          </w:p>
          <w:p w14:paraId="71C135DA" w14:textId="77777777" w:rsidR="003C5CBE" w:rsidRDefault="003C5CBE" w:rsidP="003C5CBE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</w:rPr>
              <w:t>Flounder</w:t>
            </w:r>
          </w:p>
          <w:p w14:paraId="57629425" w14:textId="3D4C69D6" w:rsidR="003C5CBE" w:rsidRPr="00FA46B5" w:rsidRDefault="003C5CBE" w:rsidP="003C5CBE">
            <w:pPr>
              <w:rPr>
                <w:rFonts w:ascii="Californian FB" w:hAnsi="Californian FB"/>
                <w:sz w:val="28"/>
              </w:rPr>
            </w:pPr>
          </w:p>
        </w:tc>
      </w:tr>
    </w:tbl>
    <w:p w14:paraId="7D686A10" w14:textId="77777777" w:rsidR="00AA3571" w:rsidRDefault="00295143"/>
    <w:sectPr w:rsidR="00AA3571" w:rsidSect="00121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66"/>
    <w:multiLevelType w:val="hybridMultilevel"/>
    <w:tmpl w:val="BBBE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946"/>
    <w:multiLevelType w:val="hybridMultilevel"/>
    <w:tmpl w:val="900E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352"/>
    <w:multiLevelType w:val="hybridMultilevel"/>
    <w:tmpl w:val="45CE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59B"/>
    <w:multiLevelType w:val="hybridMultilevel"/>
    <w:tmpl w:val="7178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3EE"/>
    <w:multiLevelType w:val="hybridMultilevel"/>
    <w:tmpl w:val="B77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42D"/>
    <w:multiLevelType w:val="hybridMultilevel"/>
    <w:tmpl w:val="145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F3"/>
    <w:multiLevelType w:val="hybridMultilevel"/>
    <w:tmpl w:val="AB7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CA4"/>
    <w:multiLevelType w:val="hybridMultilevel"/>
    <w:tmpl w:val="315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A"/>
    <w:rsid w:val="000701E4"/>
    <w:rsid w:val="001215CA"/>
    <w:rsid w:val="00191B89"/>
    <w:rsid w:val="00265BDB"/>
    <w:rsid w:val="00286881"/>
    <w:rsid w:val="00295143"/>
    <w:rsid w:val="002A1C2B"/>
    <w:rsid w:val="003C5CBE"/>
    <w:rsid w:val="004E72AF"/>
    <w:rsid w:val="005638D6"/>
    <w:rsid w:val="00573650"/>
    <w:rsid w:val="005778BF"/>
    <w:rsid w:val="005C44BC"/>
    <w:rsid w:val="005F76AE"/>
    <w:rsid w:val="00695733"/>
    <w:rsid w:val="006A5461"/>
    <w:rsid w:val="006E2D82"/>
    <w:rsid w:val="007F1794"/>
    <w:rsid w:val="008026E8"/>
    <w:rsid w:val="0080664D"/>
    <w:rsid w:val="00892F53"/>
    <w:rsid w:val="008F7713"/>
    <w:rsid w:val="00993EEA"/>
    <w:rsid w:val="009A7426"/>
    <w:rsid w:val="00A41D04"/>
    <w:rsid w:val="00A47665"/>
    <w:rsid w:val="00A96167"/>
    <w:rsid w:val="00AB4225"/>
    <w:rsid w:val="00B6320C"/>
    <w:rsid w:val="00B76926"/>
    <w:rsid w:val="00C55F60"/>
    <w:rsid w:val="00CB0326"/>
    <w:rsid w:val="00CC4561"/>
    <w:rsid w:val="00D10D1B"/>
    <w:rsid w:val="00DF381F"/>
    <w:rsid w:val="00F06C44"/>
    <w:rsid w:val="00F14EE7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0022"/>
  <w15:chartTrackingRefBased/>
  <w15:docId w15:val="{9CC4E829-1671-4C0B-9AC0-6047156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D31D7-87F0-44E0-8574-201A6BA44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CA35B-28DB-4085-ADA7-741094ED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3BC25-1AEC-4BA6-BAD9-EE5A769D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33</cp:revision>
  <dcterms:created xsi:type="dcterms:W3CDTF">2020-01-13T15:45:00Z</dcterms:created>
  <dcterms:modified xsi:type="dcterms:W3CDTF">2020-02-04T14:38:00Z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